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8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四川省民政厅决策咨询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</w:rPr>
        <w:t>专家申报表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400" w:lineRule="exact"/>
        <w:ind w:left="0" w:leftChars="0"/>
        <w:textAlignment w:val="auto"/>
        <w:rPr>
          <w:rFonts w:hint="default" w:ascii="Times New Roman" w:hAnsi="Times New Roman" w:cs="Times New Roman"/>
          <w:color w:val="auto"/>
        </w:rPr>
      </w:pPr>
    </w:p>
    <w:tbl>
      <w:tblPr>
        <w:tblStyle w:val="12"/>
        <w:tblW w:w="87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170"/>
        <w:gridCol w:w="723"/>
        <w:gridCol w:w="714"/>
        <w:gridCol w:w="1362"/>
        <w:gridCol w:w="1688"/>
        <w:gridCol w:w="1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名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</w:p>
        </w:tc>
        <w:tc>
          <w:tcPr>
            <w:tcW w:w="723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688" w:type="dxa"/>
            <w:tcBorders>
              <w:top w:val="single" w:color="000000" w:sz="8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一寸近期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免冠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8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6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民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族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  <w:t>办公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8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  <w:t>手机号码</w:t>
            </w:r>
          </w:p>
        </w:tc>
        <w:tc>
          <w:tcPr>
            <w:tcW w:w="26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1688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  <w:t>学历学位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  <w:t>专业领域</w:t>
            </w:r>
          </w:p>
        </w:tc>
        <w:tc>
          <w:tcPr>
            <w:tcW w:w="3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8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就业情况</w:t>
            </w:r>
          </w:p>
        </w:tc>
        <w:tc>
          <w:tcPr>
            <w:tcW w:w="26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在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  <w:t>职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□ , 退休□，其他□</w:t>
            </w:r>
          </w:p>
        </w:tc>
        <w:tc>
          <w:tcPr>
            <w:tcW w:w="1362" w:type="dxa"/>
            <w:tcBorders>
              <w:top w:val="single" w:color="000000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  <w:t>研究方向</w:t>
            </w:r>
          </w:p>
        </w:tc>
        <w:tc>
          <w:tcPr>
            <w:tcW w:w="33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职务/职称</w:t>
            </w:r>
          </w:p>
        </w:tc>
        <w:tc>
          <w:tcPr>
            <w:tcW w:w="2607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职业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资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  <w:t>质情况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拟申请纳入专家库类别</w:t>
            </w:r>
          </w:p>
        </w:tc>
        <w:tc>
          <w:tcPr>
            <w:tcW w:w="7343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  <w:t>单位全称及地址</w:t>
            </w:r>
          </w:p>
        </w:tc>
        <w:tc>
          <w:tcPr>
            <w:tcW w:w="7343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eastAsia="zh-CN"/>
              </w:rPr>
              <w:t>受惩戒情况</w:t>
            </w:r>
          </w:p>
        </w:tc>
        <w:tc>
          <w:tcPr>
            <w:tcW w:w="73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</w:rPr>
              <w:t>历</w:t>
            </w:r>
          </w:p>
        </w:tc>
        <w:tc>
          <w:tcPr>
            <w:tcW w:w="7343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6" w:hRule="atLeast"/>
          <w:jc w:val="center"/>
        </w:trPr>
        <w:tc>
          <w:tcPr>
            <w:tcW w:w="1455" w:type="dxa"/>
            <w:tcBorders>
              <w:top w:val="single" w:color="000000" w:sz="6" w:space="0"/>
              <w:left w:val="single" w:color="000000" w:sz="8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工作业绩及研究成果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43" w:type="dxa"/>
            <w:gridSpan w:val="6"/>
            <w:tcBorders>
              <w:top w:val="single" w:color="000000" w:sz="6" w:space="0"/>
              <w:left w:val="single" w:color="000000" w:sz="6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4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所在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单位推荐意见</w:t>
            </w:r>
          </w:p>
        </w:tc>
        <w:tc>
          <w:tcPr>
            <w:tcW w:w="7343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17"/>
              <w:spacing w:beforeLines="0" w:afterLines="0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1920" w:firstLineChars="8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1920" w:firstLineChars="8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eastAsia="zh-CN"/>
              </w:rPr>
              <w:t>（盖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年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月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4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民政厅审核意见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343" w:type="dxa"/>
            <w:gridSpan w:val="6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lang w:eastAsia="zh-CN"/>
        </w:rPr>
        <w:t>备注：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lang w:val="en-US" w:eastAsia="zh-CN"/>
        </w:rPr>
        <w:t>1.请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4"/>
          <w:lang w:val="en-US" w:eastAsia="zh-CN"/>
        </w:rPr>
        <w:t>如实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lang w:val="en-US" w:eastAsia="zh-CN"/>
        </w:rPr>
        <w:t>填写表格内容，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24"/>
          <w:lang w:val="en-US" w:eastAsia="zh-CN"/>
        </w:rPr>
        <w:t>并用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lang w:val="en-US" w:eastAsia="zh-CN"/>
        </w:rPr>
        <w:t>A4纸打印；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00" w:lineRule="exact"/>
        <w:ind w:left="718" w:leftChars="342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24"/>
          <w:lang w:val="en-US" w:eastAsia="zh-CN"/>
        </w:rPr>
        <w:t>2.拟申请纳入专家库类别从综合性专家库、四川省社会组织评估专家库、四川省养老机构等级评定专家库、“四川慈善奖”评委专家库中择一填写；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00" w:lineRule="exact"/>
        <w:ind w:left="720" w:leftChars="0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24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24"/>
          <w:lang w:val="en-US" w:eastAsia="zh-CN"/>
        </w:rPr>
        <w:t>.本表一式四份，民政厅政策法规处（行政审批处）、相关处室（单位）、专家所在单位、专家本人各存一份。</w:t>
      </w:r>
    </w:p>
    <w:sectPr>
      <w:footerReference r:id="rId3" w:type="default"/>
      <w:pgSz w:w="11906" w:h="16838"/>
      <w:pgMar w:top="2098" w:right="1474" w:bottom="1984" w:left="1587" w:header="720" w:footer="1701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53831"/>
    <w:rsid w:val="569DCEE8"/>
    <w:rsid w:val="6EEE620D"/>
    <w:rsid w:val="7BFB685F"/>
    <w:rsid w:val="7E351DDD"/>
    <w:rsid w:val="7FFB0E98"/>
    <w:rsid w:val="DBBE4F02"/>
    <w:rsid w:val="EFF96F9A"/>
    <w:rsid w:val="F73F3DB1"/>
    <w:rsid w:val="F9BB195B"/>
    <w:rsid w:val="F9ECA1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uiPriority w:val="0"/>
  </w:style>
  <w:style w:type="table" w:default="1" w:styleId="12">
    <w:name w:val="Normal Table"/>
    <w:semiHidden/>
    <w:qFormat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widowControl w:val="0"/>
      <w:spacing w:after="0" w:line="240" w:lineRule="auto"/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"/>
    <w:basedOn w:val="5"/>
    <w:uiPriority w:val="0"/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4">
    <w:name w:val="默认段落字体1"/>
    <w:uiPriority w:val="0"/>
  </w:style>
  <w:style w:type="paragraph" w:customStyle="1" w:styleId="15">
    <w:name w:val="Heading"/>
    <w:basedOn w:val="1"/>
    <w:next w:val="5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6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17">
    <w:name w:val="正文-公1"/>
    <w:basedOn w:val="1"/>
    <w:qFormat/>
    <w:uiPriority w:val="0"/>
    <w:pPr>
      <w:ind w:firstLine="200" w:firstLineChars="200"/>
    </w:pPr>
    <w:rPr>
      <w:rFonts w:ascii="Calibri" w:hAnsi="Calibri" w:cs="Calibri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4.66666666666667</TotalTime>
  <ScaleCrop>false</ScaleCrop>
  <LinksUpToDate>false</LinksUpToDate>
  <Application>WPS Office_11.8.2.12019_F1E327BC-269C-435d-A152-05C5408002CA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2018-11-28T17:47:00Z</dcterms:created>
  <dc:creator>user</dc:creator>
  <cp:lastModifiedBy>李垚</cp:lastModifiedBy>
  <dcterms:modified xsi:type="dcterms:W3CDTF">2024-12-24T08:53:03Z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C2039532A03236E9EF056A674D57819B</vt:lpwstr>
  </property>
</Properties>
</file>