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推进乡村特色农业产业发展工作方案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bCs/>
          <w:sz w:val="36"/>
          <w:szCs w:val="36"/>
        </w:rPr>
        <w:t>（</w:t>
      </w:r>
      <w:r>
        <w:rPr>
          <w:rFonts w:hint="eastAsia" w:ascii="Times New Roman" w:hAnsi="Times New Roman" w:eastAsia="方正楷体简体" w:cs="Times New Roman"/>
          <w:b/>
          <w:bCs/>
          <w:sz w:val="36"/>
          <w:szCs w:val="36"/>
          <w:lang w:eastAsia="zh-CN"/>
        </w:rPr>
        <w:t>征求意见</w:t>
      </w:r>
      <w:bookmarkStart w:id="0" w:name="_GoBack"/>
      <w:bookmarkEnd w:id="0"/>
      <w:r>
        <w:rPr>
          <w:rFonts w:hint="default" w:ascii="Times New Roman" w:hAnsi="Times New Roman" w:eastAsia="方正楷体简体" w:cs="Times New Roman"/>
          <w:b/>
          <w:bCs/>
          <w:sz w:val="36"/>
          <w:szCs w:val="36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4" w:firstLineChars="200"/>
        <w:textAlignment w:val="auto"/>
        <w:rPr>
          <w:rFonts w:hint="default" w:ascii="Times New Roman" w:hAnsi="Times New Roman" w:eastAsia="方正仿宋_GBK" w:cs="Times New Roman"/>
          <w:b/>
          <w:spacing w:val="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_GBK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按照省委关于做好两项改革“后半篇”文章部署要求，为进一步推进乡村特色农业产业发展，现制定如下工作方案。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  <w:t>一、总体</w:t>
      </w: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抓住镇村空间扩展、资源集中的有利条件，坚持以大带小、以强带弱、优势互补、和谐发展，聚集资源要素，强化创新引领，通过完善基础设施、促进三产融合、强化科技服务、壮大经营主体，做强涉改乡镇产业基地，推进乡村特色农业产业发展，全面提升涉改乡镇产业发展水平，为加快推动涉改乡镇和谐发展、更优发展提供产业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力争到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2021年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，涉改乡镇改造提升经作产业标准化基地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00万亩，建设粮油绿色高质高效示范区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00万亩，建设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00个畜禽养殖标准化场，新增农机总动力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万千瓦，新建农产品产地初加工设施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250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座。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主导产业产值增长5%以上，主导产业收入占农民家庭经营性收入的比例达到40%以上。到2025年，涉改乡镇基本形成“一村一品”“一乡一业”农业产业发展格局，乡镇主导产业优势特色突出、产业链条完善、三产融合发展、利益联结紧密，为培育现代农业“10+3”产业体系夯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  <w:t>二、重点工作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（一）实施产业基地提升工程。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将涉改乡镇纳入现代农业园区、产业集群和产业强镇的规划建设范围，围绕现代农业“10+3”产业体系十大优势特色产业，因地制宜培育1-2个主导产业，打造“一村一品”“一乡一业”，连片建设规模化、良种化、标准化产业基地。优先在涉改乡镇实施高标准农田建设、产业提质增效绿色发展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规模养殖场建设、“鱼米之乡”创建、循环利用工程等项目，推广种养循环、粮经复合等模式，使用现代农机、节水灌溉、物联网等先进适用设备，完善配套基础设施，提升基地建设水平。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（二）实施初加工能力提升工程。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围绕涉改镇村主导产业，盘活镇村资源，通过农产品仓储保鲜冷链物流设施建设等项目，就地就近建设烘干、冷链物流等初加工设施，提升产地初加工率。对接市场需求，发展品种专用、生产定制、产销对路的精深加工，引进现代化、智能化设备，生产高附加值产品。实施品牌培育项目，培育区域公用品牌和优质农产品品牌，开展品牌营销推介，创响“土字号”“乡字号”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（三）实施产业融合发展工程。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发展休闲农业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，推动涉改镇村特色农业产业基地景区化建设，创建农业主题公园。依托农业农村信息化工程等项目，推进涉改乡镇农业农村数字化转型。利用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“互联网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+农业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”，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促进新型经营主体、加工流通企业与电商企业全面对接融合，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“淘宝”“京东”“拼多多”等平台实现网上销售，依托益农信息社电商平台，开展为农服务、农产品网络直播带货推介宣传活动，推动涉改乡镇电商新模式、新业态发展。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（四）实施经营主体培育工程。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培育壮大涉改镇村新型农业经营主体。实施家庭农场培育项目，分层、分类开展家庭农场示范场创建评选，促进家庭农场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 w:eastAsia="zh-CN"/>
        </w:rPr>
        <w:t>数量稳步增长，质量逐步提升。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开展农民合作社示范创建，培育一批经营规模大、服务能力强、民主管理好、助农效果显著的农民合作社示范社。实施农业产业化联合体培育项目，促进家庭经营、合作经营、企业经营协同发展，引导小农户与现代农业发展有机衔接，紧密利益联结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_GBK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（五）实施科技服务提升工程。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推进涉改乡镇农技推广机构服务创新，引导科技成果、人才、信息等资源集聚，建立农业科技社会化服务体系。依托农技推广补助项目、农业重大技术协同推广计划等，推进公益性推广与经营性服务融合发展。开展涉改乡镇农业科技人员知识更新培训和高素质农民培训。实施科技示范工程，每个涉改乡镇产业基地建设1个现代农业科技示范展示田或1个适度规模健康种养示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  <w:t>三、扎实推进试点工作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_GBK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（一）试点目标任务。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率先在试点乡镇实现“一村一品”“一乡一业”。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2021年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打造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zh-CN" w:eastAsia="zh-CN"/>
        </w:rPr>
        <w:t>“一乡一业”省级产业强镇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50个，争创国家级产业强镇10个，打造“一村一品”省级示范村100个，争创国家级示范村20个，主导产业产值增长10%以上，主导产业收入占农民家庭经营性收入的比例达到50%以上。具体任务：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1.试点乡镇基地标准化水平提升。种植业标准化基地的良种覆盖率达到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95%以上，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高标准农田占比达到50%以上，产业基地宜机作业道路通达率达到70%，主要农作物耕种收综合机械化率达到70%以上，主要畜种规模化养殖比重高于全省平均水平5个百分点，畜禽粪污综合利用率达到76%，种养循环面积比重达到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2.试点乡镇产业融合发展成效显著。就地就近有初加工设施，农产品产地初加率达到60%。蔬菜、水果、茶叶等农产品冷藏保鲜率或干品冷藏贮存率60%以上。农业信息化水平达到75%以上。主导产业农产品通过电商平台交易量比重达到20%。新型农业经营主体获得品牌认证登记比重达到50%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3.试点乡镇新型经营主体发展壮大。农业主导产业有龙头企业带动，平均每村有1个以上农民合作社，村民小组有家庭农场。乡镇至少有1个市级以上示范合作社，有新型经营主体带动小农户机制，围绕主导产业建有产业化联合体。农业产业基地有1个科技示范田或1个种养示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_GBK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（二）确定试点乡镇。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试点乡镇必须为涉改的特色农业乡镇，有1-2个主导产业，主导产业产值5000万元以上（民族地区3000万元以上），占农业总产值50%以上。各市（州）以县为单位，按照涉改乡镇数量10个以下推荐1个试点乡镇，10-20个推荐2个，20个以上推荐3个。农业农村厅根据各市（州）推荐情况，确保21个市州全覆盖，川粮油、川猪、川茶、川菜、川果、川药、川牛羊、川鱼8个特色产业全覆盖，择优确定试点乡镇150个（试点乡镇名单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_GBK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（三）组织项目实施。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试点时间为2021年全年，建立县级主导、乡镇主建机制，由乡镇编制试点工作方案，县级农业农村部门将方案工作任务涉及的农业项目纳入项目支持。市（州）农业农村部门要根据试点目标组织试点方案审核，审核通过后报农业农村厅备案。农业农村厅要在农业项目指南里将试点乡镇作为项目实施首选地点，根据试点乡镇产业发展需求和短板弱项，优先安排项目，农业项目资金不低于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率先在试点乡镇实施基地建设、农产品加工、融合发展、主体培育、科技服务五大提升工程。对高标准农田、省级园区培育、产业集群、“鱼米之乡”创建等已有规划指向的项目，优先将试点乡镇作为项目实施区域。对规模养殖场建设、循环利用工程、农产品仓储保鲜冷链物流设施建设、农业农村信息化工程、品牌培育、农业产业化联合体培育等项目，有建设需求的试点乡镇首先安排。对家庭农场培育、农民合作社示范创建、农业科技人员知识更新培训、高素质农民培训、科技示范工程等项目，试点乡镇全覆盖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（四）强化政策支持。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健全财政支农投入稳定增长机制，统筹整合省、市、县各级涉农资金向试点乡镇倾斜。加大招商引资力度，拓宽资金筹措渠道，构建财政资金引导、金融资本和社会资本参与、群众自愿筹集等多元化投入机制。盘活用好镇村资产资源，发展新产业、新业态。用活土地政策，加强人才培育，优先将农村改革试点试验安排到试点乡镇，推动政策要素向试点乡镇集聚，形成政策洼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</w:rPr>
        <w:t>（五）强化组织保障。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乡镇党委、政府要加强试点工作组织领导，成立工作专班，倒排工期，保质保量完成试点任务。县（市、区）党委、政府要对试点乡镇工作成效进行考核，市（州）党委、政府对试点工作做好督促指导。农业农村厅将于2022年上半年对试点工作进行评估总结，对试点乡镇开展省级农业产业强镇认定，对申请并成功认定为省级农业产业强镇的乡镇，省级财政予以奖补200万元。市、县两级要加强试点工作宣传报道，及时总结提炼典型经验，提供乡村特色农业产业发展可推广、可复制的成功模式，为全省涉改乡镇提供发展“样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附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件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：2021年“一乡一业”“一村一品”试点乡镇名单</w:t>
      </w: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</w:rPr>
      </w:pPr>
    </w:p>
    <w:p>
      <w:pPr>
        <w:pStyle w:val="3"/>
        <w:spacing w:line="620" w:lineRule="exact"/>
        <w:ind w:firstLine="0" w:firstLineChars="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件</w:t>
      </w:r>
    </w:p>
    <w:tbl>
      <w:tblPr>
        <w:tblStyle w:val="5"/>
        <w:tblW w:w="9113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38"/>
        <w:gridCol w:w="1100"/>
        <w:gridCol w:w="1384"/>
        <w:gridCol w:w="1985"/>
        <w:gridCol w:w="141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1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</w:rPr>
              <w:t>2021年“一乡一业”“一村一品”试点乡镇名单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市(州)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3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农业主导产业具体类别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主导产业综合产值（万元）</w:t>
            </w:r>
          </w:p>
        </w:tc>
        <w:tc>
          <w:tcPr>
            <w:tcW w:w="15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全镇农业产值（万元）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简阳市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平泉街道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粮食、蔬菜、水果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19308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简阳市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禾丰镇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粮油、泡菜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50000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都江堰市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天马镇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猕猴桃、绿色蔬菜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77000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彭州市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濛阳街道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蔬菜、加工与物流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4457100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邛崃市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夹关镇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35000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金堂县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三溪镇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柑桔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48000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蒲江县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西来镇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柑橘、猕猴桃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121000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新都区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军屯镇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粮油、蔬菜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11176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8685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荣县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双石镇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柑橘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45800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贡井区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建设镇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柑橘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21500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富顺县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长滩镇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蔬菜、高粱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34435.1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41894.32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沿滩区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永安镇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花椒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蛋鸡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15200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29350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大安区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何市镇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肉鸡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自流井区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飞龙峡镇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水稻、水果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8756.3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16855.43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仁和区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仁和镇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芒果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102900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米易县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草场乡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枇杷、芒果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19501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攀枝花市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盐边县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惠民镇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蚕桑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38125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大桥镇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水稻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25952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38047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合江县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荔江镇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荔枝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16700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古蔺县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大村镇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猕猴桃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12439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罗江区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白马关镇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贵妃枣、青花椒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19600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广汉市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连山镇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粮油、水果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21840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什邡市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马井镇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水稻、蔬菜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52970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71766.72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中江县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黄鹿镇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49758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中江县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辑庆镇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粮油、中药材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25770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21681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旌阳区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孝感镇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23640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绵阳市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涪城区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杨家镇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蚕桑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乡村旅游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29500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青莲镇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52000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江油市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新安镇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猕猴桃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40000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刘营镇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麦冬、水果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20270.4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三台县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建平镇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13788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盐亭县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巨龙镇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鳜鱼、柑橘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23700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盐亭县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鹅溪镇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玉米、水稻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40000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梓潼县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观义镇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6341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绵阳市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平武县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平通羌族乡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果梅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7300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高阳镇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16000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旺苍县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木门镇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28970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龙潭乡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果蔬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8286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利州区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宝轮镇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13173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苍溪县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百利镇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苍溪雪梨、猕猴桃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6100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昭化区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太公镇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猕猴桃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20700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昭化区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柏林沟镇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猕猴桃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16420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青川县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木鱼镇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食用菌、茶叶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23673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朝天区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中子镇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核桃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畜牧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17834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船山区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老池镇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10800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船山区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桂花镇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青花椒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18900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安居区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三家镇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49136.33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81938.88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射洪市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瞿河镇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杂柑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白羽肉鸡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72000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射洪市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金华镇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果蔬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110880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赤城镇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青花椒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44110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遂宁市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蓬溪县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任隆镇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桃、粮油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41680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隆昌市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普润镇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柑桔、稻渔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15200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资中县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球溪镇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柑桔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29000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54133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凌家镇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柑桔、特色水产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23100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东兴区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田家镇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粮油、水果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57900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103581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市中区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白马镇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65000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金口河区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永胜乡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川牛膝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5600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峨眉山市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双福镇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茶叶、水果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222300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井研县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千佛镇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台柚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22900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26865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夹江县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吴场镇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178000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犍为县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清溪镇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41229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沐川县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富新镇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沙湾区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太平镇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佛手、柔毛淫羊藿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17100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马边县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劳动镇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茶叶、猕猴桃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36160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马边县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下溪镇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水果、茶叶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27170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顺庆区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渔溪镇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17535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24339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走马镇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水稻、柑橘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17500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19720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高坪区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阙家镇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柑桔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23870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洪山镇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晚熟柑橘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畜禽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44700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阆中市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飞凤镇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枇杷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7100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西充县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仁和镇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晚熟柑橘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8673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6183.6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万年镇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晚熟柑橘、水产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12700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南部县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东坝镇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晚熟柑橘、花椒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15300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24539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仪陇县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日兴镇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10900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营山县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清水乡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水产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休闲农业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16677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蓬安县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利溪镇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柑桔、生猪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13300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翠屏区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金秋湖镇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210000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叙州区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樟海镇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油樟、荔枝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180000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长宁县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双河镇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竹、粮油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55000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江安县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四面山镇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23970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高县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罗场镇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蚕桑、茶叶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75000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筠连县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沐爱镇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肉牛、生猪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77000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珙县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上罗镇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生猪、蚕桑猪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50080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兴文县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共乐镇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稻虾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19208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25611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宜宾市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屏山县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锦屏镇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茵红李、茶叶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98360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华蓥市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高兴镇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粮油、水果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5950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前锋区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龙滩镇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茶叶、花椒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8280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白庙镇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水稻、花椒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15950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岳池县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顾县镇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水稻、中药材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13546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16650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鸣钟镇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晚熟柑橘、稻虾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23270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27857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武胜县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万隆镇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粮油、晚熟柑桔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37050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广安区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花桥镇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邻水县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柑子镇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葡萄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11600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通川区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蒲家镇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粮油、水果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达川区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百节镇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乌梅、花椒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7500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庙安镇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脆李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10415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宣汉县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胡家镇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18602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石河镇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香椿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40700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大竹县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观音镇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6473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贵福镇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黄花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24190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渠县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有庆镇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23710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巴州区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水宁寺镇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道地药材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恩阳区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双胜镇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粮油、果蔬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5500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长赤镇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翡翠米、茶叶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78000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南江县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八庙镇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粮油、生猪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17270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通江县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兴隆镇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5500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土兴镇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花椒、水产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巴中市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平昌县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得胜镇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肉牛、花椒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13950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草坝镇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31000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雨城区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碧峰峡镇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9668.75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名山区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茅河镇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31700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名山区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红星镇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38430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38330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荥经县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新添镇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5200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汉源县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九襄镇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水果、蒜薹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37396.6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57624.72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石棉县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安顺场镇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黄果柑、枇杷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11461.58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13961.58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天全县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思经镇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冷水鱼、茶叶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9520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5671.6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芦山县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芦阳镇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生猪</w:t>
            </w:r>
            <w:r>
              <w:rPr>
                <w:rStyle w:val="10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中药材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5500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东坡区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太和镇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粮食、蔬菜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31000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东坡区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三苏镇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335000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彭山区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黄丰镇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92000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富加镇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柑橘、枇杷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47000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仁寿县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藕塘镇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62300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洪雅县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中山镇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20873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26903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丹棱县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齐乐镇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240000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眉山市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青神县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高台镇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柑橘、水产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25970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雁江区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丰裕镇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柑桔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31400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乾龙镇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柠檬、水产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9500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16710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安岳县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通贤镇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柠檬、通贤柚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23260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乐至县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高寺镇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葡萄、柑橘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金川县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勒乌镇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种养殖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38000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红原县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刷经寺镇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8960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松潘县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川主寺镇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蔬菜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牦牛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5748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马尔康市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马尔康镇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蔬菜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5106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九寨沟县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黑河镇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水果、中药材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5030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若尔盖县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达扎寺镇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牦牛、绵羊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3970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九龙县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雪洼龙镇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花椒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九龙牦牛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5460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德格县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麦宿镇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中藏药材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5700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乡城县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青德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苹果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</w:rPr>
              <w:t>+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藏猪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5100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康定市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姑咱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苹果、车厘子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3523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4153.78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炉霍县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虾拉沱镇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蔬菜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甘孜县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甘孜镇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青稞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色达县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甲学镇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青稞、牦牛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6510.6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理塘县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禾尼乡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牦牛、藏系绵羊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4330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7738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甘孜州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得荣县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日雨镇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</w:rPr>
              <w:t>酿酒葡萄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3611.16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佑君镇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蔬菜、水稻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6900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西昌市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安宁镇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葡萄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44265.6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45715.9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鹿厂镇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石榴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40770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52300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会理县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彰冠镇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石榴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174000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203500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会东县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姜州镇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</w:rPr>
              <w:t>石榴、烤烟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16430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凉山州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雷波县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卡哈洛镇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脐橙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6000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64F56"/>
    <w:rsid w:val="3C7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Calibri" w:hAnsi="Calibri"/>
      <w:b/>
      <w:sz w:val="36"/>
      <w:szCs w:val="24"/>
    </w:rPr>
  </w:style>
  <w:style w:type="paragraph" w:styleId="3">
    <w:name w:val="Normal Indent"/>
    <w:basedOn w:val="1"/>
    <w:uiPriority w:val="0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2020-12-16T09:10:00Z</dcterms:created>
  <dc:creator>叶婧薇</dc:creator>
  <cp:lastModifiedBy>叶婧薇</cp:lastModifiedBy>
  <dcterms:modified xsi:type="dcterms:W3CDTF">2020-12-16T09:10:52Z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